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882E21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882E21" w:rsidRPr="000162E0" w:rsidRDefault="00882E21" w:rsidP="00882E2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882E21" w:rsidRPr="000162E0" w:rsidRDefault="00882E21" w:rsidP="00882E2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71067B85" w14:textId="77777777" w:rsidR="00882E21" w:rsidRPr="000162E0" w:rsidRDefault="00882E21" w:rsidP="00882E21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4-дверна з 4-ма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скляними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дверцятами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та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полицями</w:t>
                  </w:r>
                  <w:proofErr w:type="spellEnd"/>
                </w:p>
                <w:p w14:paraId="0AEB25BA" w14:textId="20BD9B59" w:rsidR="00882E21" w:rsidRPr="000162E0" w:rsidRDefault="00882E21" w:rsidP="00882E2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24FD6CE4" wp14:editId="29472C37">
                        <wp:extent cx="1143000" cy="1680271"/>
                        <wp:effectExtent l="0" t="0" r="0" b="0"/>
                        <wp:docPr id="17" name="Рисунок 17" descr="Z:\Foto разное\Шафи\7709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Z:\Foto разное\Шафи\7709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3342" cy="1695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77F51A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чотирма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прозорим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склом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кабінетів</w:t>
                  </w:r>
                  <w:proofErr w:type="spellEnd"/>
                </w:p>
                <w:p w14:paraId="5702A5FC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1BA68F96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6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при </w:t>
                  </w:r>
                  <w:proofErr w:type="spellStart"/>
                  <w:r>
                    <w:t>цьому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обладнані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прозорим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склом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4 мм, яке </w:t>
                  </w:r>
                  <w:proofErr w:type="spellStart"/>
                  <w:r>
                    <w:t>вмонтоване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рамкову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</w:t>
                  </w:r>
                  <w:proofErr w:type="spellEnd"/>
                  <w:r>
                    <w:t xml:space="preserve">. Корпус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Фасад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мм,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в межах 0–30 мм для </w:t>
                  </w:r>
                  <w:proofErr w:type="spellStart"/>
                  <w:r>
                    <w:t>вирівнювання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5FDF3B91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11FD0DDC" w14:textId="77777777" w:rsidR="00882E21" w:rsidRDefault="00882E21" w:rsidP="00882E21">
                  <w:pPr>
                    <w:pStyle w:val="ad"/>
                    <w:numPr>
                      <w:ilvl w:val="0"/>
                      <w:numId w:val="20"/>
                    </w:numPr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34095EC7" w14:textId="77777777" w:rsidR="00882E21" w:rsidRDefault="00882E21" w:rsidP="00882E21">
                  <w:pPr>
                    <w:pStyle w:val="ad"/>
                    <w:numPr>
                      <w:ilvl w:val="0"/>
                      <w:numId w:val="20"/>
                    </w:numPr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6685D86D" w14:textId="77777777" w:rsidR="00882E21" w:rsidRDefault="00882E21" w:rsidP="00882E21">
                  <w:pPr>
                    <w:pStyle w:val="ad"/>
                    <w:numPr>
                      <w:ilvl w:val="0"/>
                      <w:numId w:val="20"/>
                    </w:numPr>
                    <w:spacing w:before="0" w:beforeAutospacing="0" w:after="0" w:afterAutospacing="0"/>
                  </w:pPr>
                  <w:r>
                    <w:t>Крайки: ПВХ 0,5 мм (корпус), ПВХ 1 мм (</w:t>
                  </w:r>
                  <w:proofErr w:type="spellStart"/>
                  <w:r>
                    <w:t>фасади</w:t>
                  </w:r>
                  <w:proofErr w:type="spellEnd"/>
                  <w:r>
                    <w:t>)</w:t>
                  </w:r>
                </w:p>
                <w:p w14:paraId="37CCA929" w14:textId="77777777" w:rsidR="00882E21" w:rsidRDefault="00882E21" w:rsidP="00882E21">
                  <w:pPr>
                    <w:pStyle w:val="ad"/>
                    <w:numPr>
                      <w:ilvl w:val="0"/>
                      <w:numId w:val="20"/>
                    </w:numPr>
                    <w:spacing w:before="0" w:beforeAutospacing="0" w:after="0" w:afterAutospacing="0"/>
                  </w:pPr>
                  <w:proofErr w:type="spellStart"/>
                  <w:r>
                    <w:t>Скло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фасадів</w:t>
                  </w:r>
                  <w:proofErr w:type="spellEnd"/>
                  <w:r>
                    <w:t>: прозоре, 4 мм</w:t>
                  </w:r>
                </w:p>
                <w:p w14:paraId="41826263" w14:textId="77777777" w:rsidR="00882E21" w:rsidRDefault="00882E21" w:rsidP="00882E21">
                  <w:pPr>
                    <w:pStyle w:val="ad"/>
                    <w:numPr>
                      <w:ilvl w:val="0"/>
                      <w:numId w:val="20"/>
                    </w:numPr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4205374C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5D273573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вібрацій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гладкими, </w:t>
                  </w:r>
                  <w:proofErr w:type="spellStart"/>
                  <w:r>
                    <w:t>однорідними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кольором</w:t>
                  </w:r>
                  <w:proofErr w:type="spellEnd"/>
                  <w:r>
                    <w:t xml:space="preserve"> і без </w:t>
                  </w:r>
                  <w:proofErr w:type="spellStart"/>
                  <w:r>
                    <w:t>видимих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Скло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у фасадах</w:t>
                  </w:r>
                  <w:proofErr w:type="gramEnd"/>
                  <w:r>
                    <w:t xml:space="preserve"> повинно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зафіксоване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розшарування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нанесені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відставань</w:t>
                  </w:r>
                  <w:proofErr w:type="spellEnd"/>
                  <w:r>
                    <w:t xml:space="preserve"> по периметру.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положення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можливість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його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основі</w:t>
                  </w:r>
                  <w:proofErr w:type="spellEnd"/>
                  <w:r>
                    <w:t>.</w:t>
                  </w:r>
                </w:p>
                <w:p w14:paraId="443A6A9F" w14:textId="77777777" w:rsidR="00882E21" w:rsidRDefault="00882E21" w:rsidP="00882E21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ДСТУ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63C26D87" w:rsidR="00882E21" w:rsidRDefault="00882E21" w:rsidP="00882E2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2025-07-02T17:52:00Z</dcterms:created>
  <dcterms:modified xsi:type="dcterms:W3CDTF">2025-07-02T17:52:00Z</dcterms:modified>
</cp:coreProperties>
</file>